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51BB" w14:textId="1B6052AF" w:rsidR="004B20E4" w:rsidRDefault="004B20E4" w:rsidP="004B20E4">
      <w:pPr>
        <w:pStyle w:val="Akapitzlist"/>
        <w:numPr>
          <w:ilvl w:val="0"/>
          <w:numId w:val="1"/>
        </w:numPr>
      </w:pPr>
      <w:r w:rsidRPr="004B20E4">
        <w:t>Podjęcie inwestycji w zakresie budowy kanalizacji sanitarnej w sołectwach gminy Budzów - Bieńkówka, Palcza, Baczyn, Zachełmna.</w:t>
      </w:r>
    </w:p>
    <w:p w14:paraId="10C2C731" w14:textId="5E6DB4BD" w:rsidR="004B20E4" w:rsidRDefault="004B20E4" w:rsidP="004B20E4">
      <w:pPr>
        <w:pStyle w:val="Akapitzlist"/>
        <w:numPr>
          <w:ilvl w:val="0"/>
          <w:numId w:val="1"/>
        </w:numPr>
      </w:pPr>
      <w:r>
        <w:t>Podjęcie inwestycji w zakresie b</w:t>
      </w:r>
      <w:r w:rsidRPr="004B20E4">
        <w:t>udow</w:t>
      </w:r>
      <w:r>
        <w:t>y</w:t>
      </w:r>
      <w:r w:rsidRPr="004B20E4">
        <w:t xml:space="preserve"> Punktu Selektywnej Zbiorki Odpadów Komunalnych (PSZOK)</w:t>
      </w:r>
      <w:r>
        <w:t>.</w:t>
      </w:r>
    </w:p>
    <w:p w14:paraId="034FF3ED" w14:textId="62B7E0F3" w:rsidR="004B20E4" w:rsidRDefault="004B20E4" w:rsidP="004B20E4">
      <w:pPr>
        <w:pStyle w:val="Akapitzlist"/>
        <w:numPr>
          <w:ilvl w:val="0"/>
          <w:numId w:val="1"/>
        </w:numPr>
      </w:pPr>
      <w:r>
        <w:t>Podjęcie działań w zakresie ustanowienia i wypłacani</w:t>
      </w:r>
      <w:r w:rsidR="00A157EF">
        <w:t>a</w:t>
      </w:r>
      <w:r>
        <w:t xml:space="preserve"> dla dzieci urodzonych w gminie Budzów dodatkowego świadczenia w kwocie 1000</w:t>
      </w:r>
      <w:r w:rsidR="00A157EF">
        <w:t xml:space="preserve"> </w:t>
      </w:r>
      <w:r>
        <w:t>zł.</w:t>
      </w:r>
    </w:p>
    <w:p w14:paraId="0A22F2BA" w14:textId="2C6141EB" w:rsidR="006E709D" w:rsidRDefault="006E709D" w:rsidP="004B20E4">
      <w:pPr>
        <w:pStyle w:val="Akapitzlist"/>
        <w:numPr>
          <w:ilvl w:val="0"/>
          <w:numId w:val="1"/>
        </w:numPr>
      </w:pPr>
      <w:r>
        <w:t xml:space="preserve">Zrównanie dopłat do wyżywienia </w:t>
      </w:r>
      <w:r w:rsidRPr="004B20E4">
        <w:t>w</w:t>
      </w:r>
      <w:r>
        <w:t>e wszystkich</w:t>
      </w:r>
      <w:r w:rsidRPr="004B20E4">
        <w:t xml:space="preserve"> szkołach</w:t>
      </w:r>
      <w:r>
        <w:t xml:space="preserve"> podstawowych działających na terenie gminy Budzów.</w:t>
      </w:r>
    </w:p>
    <w:p w14:paraId="497240AA" w14:textId="3A0E05FA" w:rsidR="006E709D" w:rsidRPr="006E709D" w:rsidRDefault="006E709D" w:rsidP="006E709D">
      <w:pPr>
        <w:pStyle w:val="Akapitzlist"/>
        <w:numPr>
          <w:ilvl w:val="0"/>
          <w:numId w:val="1"/>
        </w:numPr>
      </w:pPr>
      <w:r>
        <w:t xml:space="preserve"> </w:t>
      </w:r>
      <w:r w:rsidR="00C03437">
        <w:t>W</w:t>
      </w:r>
      <w:r w:rsidRPr="006E709D">
        <w:t>ykluczeni</w:t>
      </w:r>
      <w:r w:rsidR="00C03437">
        <w:t>e</w:t>
      </w:r>
      <w:r w:rsidRPr="006E709D">
        <w:t xml:space="preserve"> łączenia klas</w:t>
      </w:r>
      <w:r w:rsidR="00C03437">
        <w:t xml:space="preserve"> w szkołach podstawowych na ternie gminy Budzów</w:t>
      </w:r>
      <w:r w:rsidRPr="006E709D">
        <w:t>.</w:t>
      </w:r>
    </w:p>
    <w:p w14:paraId="17581FD0" w14:textId="547FE46D" w:rsidR="004B20E4" w:rsidRPr="006E709D" w:rsidRDefault="004B20E4" w:rsidP="006E709D">
      <w:pPr>
        <w:pStyle w:val="Akapitzlist"/>
        <w:numPr>
          <w:ilvl w:val="0"/>
          <w:numId w:val="1"/>
        </w:numPr>
      </w:pPr>
      <w:r w:rsidRPr="006E709D">
        <w:t>Zmniejszenia obciążenia podatkowego dla rolników gminy Budzów, którzy prowadzą gospodarstwa rolne.</w:t>
      </w:r>
    </w:p>
    <w:p w14:paraId="5CCA35D4" w14:textId="517895EB" w:rsidR="006E709D" w:rsidRDefault="006E709D" w:rsidP="006E709D">
      <w:pPr>
        <w:pStyle w:val="Akapitzlist"/>
        <w:numPr>
          <w:ilvl w:val="0"/>
          <w:numId w:val="1"/>
        </w:numPr>
      </w:pPr>
      <w:r>
        <w:t>Zapewnienie m</w:t>
      </w:r>
      <w:r w:rsidRPr="004B20E4">
        <w:t>iejsc</w:t>
      </w:r>
      <w:r>
        <w:t>a</w:t>
      </w:r>
      <w:r w:rsidRPr="004B20E4">
        <w:t xml:space="preserve"> dla każdego dziecka w przedszkol</w:t>
      </w:r>
      <w:r>
        <w:t>ach</w:t>
      </w:r>
      <w:r w:rsidRPr="004B20E4">
        <w:t xml:space="preserve"> gminny</w:t>
      </w:r>
      <w:r>
        <w:t>ch działających na terenie gminy Budzów.</w:t>
      </w:r>
    </w:p>
    <w:p w14:paraId="1717CB91" w14:textId="4EC46395" w:rsidR="006E709D" w:rsidRPr="006E709D" w:rsidRDefault="00C03437" w:rsidP="006E709D">
      <w:pPr>
        <w:pStyle w:val="Akapitzlist"/>
        <w:numPr>
          <w:ilvl w:val="0"/>
          <w:numId w:val="1"/>
        </w:numPr>
        <w:tabs>
          <w:tab w:val="left" w:pos="5796"/>
        </w:tabs>
      </w:pPr>
      <w:r>
        <w:t>Z</w:t>
      </w:r>
      <w:r w:rsidR="006E709D" w:rsidRPr="006E709D">
        <w:t xml:space="preserve">apewnienia opieki dla dzieci przebywających w przedszkolach gminnych do </w:t>
      </w:r>
      <w:r>
        <w:t>późnych godzin popołudniowych.</w:t>
      </w:r>
    </w:p>
    <w:p w14:paraId="74490B8D" w14:textId="7FDCEB51" w:rsidR="00576968" w:rsidRDefault="00576968" w:rsidP="00A157EF">
      <w:pPr>
        <w:pStyle w:val="Akapitzlist"/>
        <w:numPr>
          <w:ilvl w:val="0"/>
          <w:numId w:val="1"/>
        </w:numPr>
        <w:ind w:left="0" w:hanging="360"/>
      </w:pPr>
      <w:r>
        <w:t xml:space="preserve">Dopłata do świadczeń </w:t>
      </w:r>
      <w:r w:rsidR="00A157EF">
        <w:t>rehabilitacyjnych</w:t>
      </w:r>
      <w:r>
        <w:t xml:space="preserve"> mieszkańców gminy Budzów. </w:t>
      </w:r>
    </w:p>
    <w:p w14:paraId="2AA88770" w14:textId="77777777" w:rsidR="00576968" w:rsidRDefault="004B20E4" w:rsidP="0048366C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 w:rsidRPr="00576968">
        <w:t>Podjęcie inwestycji w zakresie budowy ścieżek rowerowych na terenie gminy Budzów</w:t>
      </w:r>
      <w:r w:rsidR="00576968">
        <w:t>.</w:t>
      </w:r>
    </w:p>
    <w:p w14:paraId="6D6E64FE" w14:textId="2E5AB1C9" w:rsidR="00576968" w:rsidRDefault="004B20E4" w:rsidP="00A47D3A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 w:rsidRPr="00576968">
        <w:t xml:space="preserve">Podjęcie działań w zakresie utworzenia klubów dla młodzieży </w:t>
      </w:r>
      <w:r w:rsidR="00CC2FC6" w:rsidRPr="00576968">
        <w:t xml:space="preserve">gminy Budzów. </w:t>
      </w:r>
    </w:p>
    <w:p w14:paraId="5269EAF8" w14:textId="77777777" w:rsidR="00576968" w:rsidRDefault="00576968" w:rsidP="003C3298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>
        <w:t>P</w:t>
      </w:r>
      <w:r w:rsidR="00CC2FC6" w:rsidRPr="00576968">
        <w:t>odjęcie skutecznych działań w zakresie pozyskiwania funduszy spoza budżetu gminy Budzów.</w:t>
      </w:r>
    </w:p>
    <w:p w14:paraId="53B2F78B" w14:textId="77777777" w:rsidR="00576968" w:rsidRDefault="004B20E4" w:rsidP="0013396C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 w:rsidRPr="00576968">
        <w:rPr>
          <w:sz w:val="14"/>
          <w:szCs w:val="14"/>
        </w:rPr>
        <w:t xml:space="preserve"> </w:t>
      </w:r>
      <w:r w:rsidR="00CC2FC6" w:rsidRPr="00576968">
        <w:t>Podjęcie działań w zakresie o</w:t>
      </w:r>
      <w:r w:rsidRPr="00576968">
        <w:t>rganizacj</w:t>
      </w:r>
      <w:r w:rsidR="00CC2FC6" w:rsidRPr="00576968">
        <w:t>i</w:t>
      </w:r>
      <w:r w:rsidRPr="00576968">
        <w:t xml:space="preserve"> komunikacji </w:t>
      </w:r>
      <w:r w:rsidR="00CC2FC6" w:rsidRPr="00576968">
        <w:t xml:space="preserve">pasażerskiej pomiędzy </w:t>
      </w:r>
      <w:r w:rsidRPr="00576968">
        <w:t>Such</w:t>
      </w:r>
      <w:r w:rsidR="00CC2FC6" w:rsidRPr="00576968">
        <w:t>ą</w:t>
      </w:r>
      <w:r w:rsidRPr="00576968">
        <w:t xml:space="preserve"> Beskidzk</w:t>
      </w:r>
      <w:r w:rsidR="00CC2FC6" w:rsidRPr="00576968">
        <w:t>ą, a sołectwami gminy Budzów</w:t>
      </w:r>
      <w:r w:rsidRPr="00576968">
        <w:t xml:space="preserve"> (walka z wykluczeniem komunikacyjnym)</w:t>
      </w:r>
      <w:r w:rsidR="00576968">
        <w:t>.</w:t>
      </w:r>
    </w:p>
    <w:p w14:paraId="5D648E3F" w14:textId="259747C8" w:rsidR="00576968" w:rsidRDefault="00CC2FC6" w:rsidP="009F5556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 w:rsidRPr="00576968">
        <w:t xml:space="preserve">Rozbudowa </w:t>
      </w:r>
      <w:r w:rsidR="00A157EF">
        <w:t xml:space="preserve">światłowodowej </w:t>
      </w:r>
      <w:r w:rsidRPr="00576968">
        <w:t>sieci internetowej na terenie gminy Budzów.</w:t>
      </w:r>
      <w:r w:rsidR="00576968">
        <w:t xml:space="preserve"> </w:t>
      </w:r>
    </w:p>
    <w:p w14:paraId="00FD4B8D" w14:textId="141ADE9E" w:rsidR="00576968" w:rsidRDefault="009C3591" w:rsidP="0030592D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>
        <w:t>Urząd gminny czynny raz w tygodniu do godz. 18.00</w:t>
      </w:r>
      <w:r w:rsidR="00CC2FC6" w:rsidRPr="00576968">
        <w:t>.</w:t>
      </w:r>
    </w:p>
    <w:p w14:paraId="58C52568" w14:textId="77777777" w:rsidR="00576968" w:rsidRDefault="00CC2FC6" w:rsidP="00F33ECE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 w:rsidRPr="00576968">
        <w:t>Rozbudowa sieci dróg gminnych na terenie gminy Budzów w zakresie dotyczącym dostępu do działek budowalnych przeznaczonych pod zabudowę mieszkaniową.</w:t>
      </w:r>
    </w:p>
    <w:p w14:paraId="35598E60" w14:textId="5D163B34" w:rsidR="004B20E4" w:rsidRDefault="004B20E4" w:rsidP="00F33ECE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 w:rsidRPr="00576968">
        <w:rPr>
          <w:sz w:val="14"/>
          <w:szCs w:val="14"/>
        </w:rPr>
        <w:t xml:space="preserve"> </w:t>
      </w:r>
      <w:r w:rsidR="00CC2FC6" w:rsidRPr="00576968">
        <w:t>Podjęcie d</w:t>
      </w:r>
      <w:r w:rsidRPr="00576968">
        <w:t>ziała</w:t>
      </w:r>
      <w:r w:rsidR="00CC2FC6" w:rsidRPr="00576968">
        <w:t>ń</w:t>
      </w:r>
      <w:r w:rsidRPr="00576968">
        <w:t xml:space="preserve"> na rzecz ochrony własności prywatnej (domów, gruntów) zagrożonej wprowadzaniem</w:t>
      </w:r>
      <w:r w:rsidR="00CC2FC6" w:rsidRPr="00576968">
        <w:t xml:space="preserve"> rygorystycznych obostrzeń</w:t>
      </w:r>
      <w:r w:rsidRPr="00576968">
        <w:t xml:space="preserve"> klimatyczn</w:t>
      </w:r>
      <w:r w:rsidR="00CC2FC6" w:rsidRPr="00576968">
        <w:t>ych.</w:t>
      </w:r>
    </w:p>
    <w:p w14:paraId="1D254240" w14:textId="1B66E864" w:rsidR="009C3591" w:rsidRDefault="009C3591" w:rsidP="00F33ECE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>
        <w:t>Utrzymanie możliwości ogrzewania domów mieszkalnych drewnem.</w:t>
      </w:r>
    </w:p>
    <w:p w14:paraId="7A306E2A" w14:textId="30AC134A" w:rsidR="00883003" w:rsidRDefault="00883003" w:rsidP="00F33ECE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>
        <w:t>Budowa parkingu p</w:t>
      </w:r>
      <w:r w:rsidR="009C3591">
        <w:t>r</w:t>
      </w:r>
      <w:r w:rsidR="0011099B">
        <w:t>zy</w:t>
      </w:r>
      <w:r>
        <w:t xml:space="preserve"> szko</w:t>
      </w:r>
      <w:r w:rsidR="009C3591">
        <w:t>le podstawowej</w:t>
      </w:r>
      <w:r>
        <w:t xml:space="preserve"> w Bieńkówce.</w:t>
      </w:r>
    </w:p>
    <w:p w14:paraId="71B41AED" w14:textId="3551828A" w:rsidR="00883003" w:rsidRDefault="00883003" w:rsidP="00F33ECE">
      <w:pPr>
        <w:pStyle w:val="Akapitzlist"/>
        <w:numPr>
          <w:ilvl w:val="0"/>
          <w:numId w:val="1"/>
        </w:numPr>
        <w:tabs>
          <w:tab w:val="left" w:pos="5796"/>
        </w:tabs>
        <w:ind w:left="0" w:hanging="360"/>
      </w:pPr>
      <w:r>
        <w:t>Budowa szatni na boisku sportowym KS „BIENIA” Bieńkówka.</w:t>
      </w:r>
    </w:p>
    <w:p w14:paraId="2595D81C" w14:textId="263562E3" w:rsidR="00883003" w:rsidRPr="00576968" w:rsidRDefault="00883003" w:rsidP="00883003">
      <w:pPr>
        <w:pStyle w:val="Akapitzlist"/>
        <w:tabs>
          <w:tab w:val="left" w:pos="5796"/>
        </w:tabs>
      </w:pPr>
    </w:p>
    <w:p w14:paraId="47B7D796" w14:textId="77777777" w:rsidR="004B20E4" w:rsidRPr="004B20E4" w:rsidRDefault="004B20E4" w:rsidP="004B2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20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336D4B2" w14:textId="77777777" w:rsidR="007E58DF" w:rsidRDefault="007E58DF"/>
    <w:sectPr w:rsidR="007E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B12E8"/>
    <w:multiLevelType w:val="hybridMultilevel"/>
    <w:tmpl w:val="E33AA69E"/>
    <w:lvl w:ilvl="0" w:tplc="8C38C27E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2709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E4"/>
    <w:rsid w:val="0011099B"/>
    <w:rsid w:val="004B20E4"/>
    <w:rsid w:val="00576968"/>
    <w:rsid w:val="00595D6A"/>
    <w:rsid w:val="006E709D"/>
    <w:rsid w:val="00765E2E"/>
    <w:rsid w:val="007E58DF"/>
    <w:rsid w:val="00883003"/>
    <w:rsid w:val="009C3591"/>
    <w:rsid w:val="009E3221"/>
    <w:rsid w:val="00A157EF"/>
    <w:rsid w:val="00C03437"/>
    <w:rsid w:val="00C06E65"/>
    <w:rsid w:val="00CC2FC6"/>
    <w:rsid w:val="00E7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697"/>
  <w15:chartTrackingRefBased/>
  <w15:docId w15:val="{3844DB0C-9C11-4524-A179-1623488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BUKOWSKI</dc:creator>
  <cp:keywords/>
  <dc:description/>
  <cp:lastModifiedBy>Tadeusz BUKOWSKI</cp:lastModifiedBy>
  <cp:revision>3</cp:revision>
  <cp:lastPrinted>2024-02-09T18:32:00Z</cp:lastPrinted>
  <dcterms:created xsi:type="dcterms:W3CDTF">2024-02-09T18:58:00Z</dcterms:created>
  <dcterms:modified xsi:type="dcterms:W3CDTF">2024-02-09T19:08:00Z</dcterms:modified>
</cp:coreProperties>
</file>